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0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6.0" w:type="dxa"/>
        <w:jc w:val="left"/>
        <w:tblInd w:w="56.69291338582678" w:type="pct"/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1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1 - PROYECTO FINAL</w:t>
            </w:r>
          </w:p>
        </w:tc>
      </w:tr>
    </w:tbl>
    <w:p w:rsidR="00000000" w:rsidDel="00000000" w:rsidP="00000000" w:rsidRDefault="00000000" w:rsidRPr="00000000" w14:paraId="00000003">
      <w:pPr>
        <w:spacing w:after="10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:: AFyCC :: Actividades de Formación y Capacitación Contínua ::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08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Formato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(curso , taller, seminario,jornada,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72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Modalidad:</w:t>
      </w:r>
      <w:r w:rsidDel="00000000" w:rsidR="00000000" w:rsidRPr="00000000">
        <w:rPr>
          <w:i w:val="1"/>
          <w:sz w:val="20"/>
          <w:szCs w:val="20"/>
          <w:rtl w:val="0"/>
        </w:rPr>
        <w:t xml:space="preserve"> (presencial, semipresencial o virtual)</w:t>
      </w:r>
    </w:p>
    <w:p w:rsidR="00000000" w:rsidDel="00000000" w:rsidP="00000000" w:rsidRDefault="00000000" w:rsidRPr="00000000" w14:paraId="0000000C">
      <w:pPr>
        <w:spacing w:after="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Fecha y Lugar: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Docente/s Responsable/s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(adjuntar cv en caso de docentes externos a la UDC)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Organismos participantes: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(si corresponde, detallar tipo de participación)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Resumen: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¿Que se quiere hacer? </w:t>
      </w:r>
      <w:r w:rsidDel="00000000" w:rsidR="00000000" w:rsidRPr="00000000">
        <w:rPr>
          <w:sz w:val="20"/>
          <w:szCs w:val="20"/>
          <w:rtl w:val="0"/>
        </w:rPr>
        <w:t xml:space="preserve">Una síntesis o idea de lo que se quiere realizar, en un párrafo.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Fundamentación: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¿Por qué se quiere hacer? ¿Dónde se quiere hacer?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Problemática u oportunidad a intervenir. Justificar o argumentar los motivos por los cuales el proyecto debe llevarse a cabo. Condiciones socioeconómicas y culturales del ámbito territorial en el que se desarrollará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Objetivos: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¿Qué se quiere hacer? ¿Para que se quiere hacer? Propósitos generales que se persiguen y los medios.  Especificar el tiempo y espacio.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72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Contenidos y Metodología:</w:t>
      </w:r>
    </w:p>
    <w:p w:rsidR="00000000" w:rsidDel="00000000" w:rsidP="00000000" w:rsidRDefault="00000000" w:rsidRPr="00000000" w14:paraId="0000001E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Bibliografía:</w:t>
      </w:r>
    </w:p>
    <w:p w:rsidR="00000000" w:rsidDel="00000000" w:rsidP="00000000" w:rsidRDefault="00000000" w:rsidRPr="00000000" w14:paraId="00000020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Destinatarios: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¿A quiénes está dirigido? Población a la que está orientado el proyecto en función de la problemática que se quiere trabajar.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Inscripción. Requisitos. </w:t>
      </w:r>
    </w:p>
    <w:p w:rsidR="00000000" w:rsidDel="00000000" w:rsidP="00000000" w:rsidRDefault="00000000" w:rsidRPr="00000000" w14:paraId="00000025">
      <w:pPr>
        <w:spacing w:after="0" w:line="276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Abiertos o dirigidos. Documentación necesaria en caso de corresponder.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(Nombre, apellido, DNI y correo electrónico)</w:t>
      </w:r>
    </w:p>
    <w:p w:rsidR="00000000" w:rsidDel="00000000" w:rsidP="00000000" w:rsidRDefault="00000000" w:rsidRPr="00000000" w14:paraId="00000026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Cupo:</w:t>
      </w:r>
    </w:p>
    <w:p w:rsidR="00000000" w:rsidDel="00000000" w:rsidP="00000000" w:rsidRDefault="00000000" w:rsidRPr="00000000" w14:paraId="00000028">
      <w:pPr>
        <w:spacing w:after="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Definir cuantitativamente, si corresponde.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Duración. Carga horaria.</w:t>
      </w:r>
    </w:p>
    <w:p w:rsidR="00000000" w:rsidDel="00000000" w:rsidP="00000000" w:rsidRDefault="00000000" w:rsidRPr="00000000" w14:paraId="0000002B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Definir en días/meses. Horas reloj exactas.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Condiciones de cursada y requisitos de aprobación.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b w:val="1"/>
          <w:sz w:val="24"/>
          <w:szCs w:val="24"/>
          <w:rtl w:val="0"/>
        </w:rPr>
        <w:t xml:space="preserve">ronograma de realización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0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 ejemplo: (completar lo que corresponda y eliminar lo que no)</w:t>
      </w:r>
    </w:p>
    <w:tbl>
      <w:tblPr>
        <w:tblStyle w:val="Table2"/>
        <w:tblW w:w="8459.645669291338" w:type="dxa"/>
        <w:jc w:val="left"/>
        <w:tblInd w:w="776.692913385826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7.3228346456694"/>
        <w:gridCol w:w="1417.3228346456694"/>
        <w:gridCol w:w="1170"/>
        <w:gridCol w:w="1455"/>
        <w:gridCol w:w="1575"/>
        <w:gridCol w:w="1425"/>
        <w:tblGridChange w:id="0">
          <w:tblGrid>
            <w:gridCol w:w="1417.3228346456694"/>
            <w:gridCol w:w="1417.3228346456694"/>
            <w:gridCol w:w="1170"/>
            <w:gridCol w:w="1455"/>
            <w:gridCol w:w="1575"/>
            <w:gridCol w:w="1425"/>
          </w:tblGrid>
        </w:tblGridChange>
      </w:tblGrid>
      <w:tr>
        <w:trPr>
          <w:trHeight w:val="283.46456692913387" w:hRule="atLeast"/>
        </w:trPr>
        <w:tc>
          <w:tcPr>
            <w:tcBorders>
              <w:bottom w:color="000000" w:space="0" w:sz="12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Mes</w:t>
            </w:r>
          </w:p>
        </w:tc>
        <w:tc>
          <w:tcPr>
            <w:tcBorders>
              <w:bottom w:color="000000" w:space="0" w:sz="12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Módulo</w:t>
            </w:r>
          </w:p>
        </w:tc>
        <w:tc>
          <w:tcPr>
            <w:tcBorders>
              <w:bottom w:color="000000" w:space="0" w:sz="12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Clase</w:t>
            </w:r>
          </w:p>
        </w:tc>
        <w:tc>
          <w:tcPr>
            <w:tcBorders>
              <w:bottom w:color="000000" w:space="0" w:sz="12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Fecha</w:t>
            </w:r>
          </w:p>
        </w:tc>
        <w:tc>
          <w:tcPr>
            <w:tcBorders>
              <w:bottom w:color="000000" w:space="0" w:sz="12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Presencial (hs)</w:t>
            </w:r>
          </w:p>
        </w:tc>
        <w:tc>
          <w:tcPr>
            <w:tcBorders>
              <w:bottom w:color="000000" w:space="0" w:sz="12" w:val="single"/>
            </w:tcBorders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Virtual (hs)</w:t>
            </w:r>
          </w:p>
        </w:tc>
      </w:tr>
      <w:tr>
        <w:trPr>
          <w:trHeight w:val="283.46456692913387" w:hRule="atLeast"/>
        </w:trPr>
        <w:tc>
          <w:tcPr>
            <w:tcBorders>
              <w:top w:color="000000" w:space="0" w:sz="12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Módulo I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Clase 1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.46456692913387" w:hRule="atLeast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Clase 2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.46456692913387" w:hRule="atLeast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Módulo II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Clase 3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.46456692913387" w:hRule="atLeast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Clase 4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Certificación: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left="720" w:firstLine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Detallar si certifica como asistente, participante, disertante, etc. (aclarar si se incorpora logo y firma de las instituciones participantes).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ind w:left="72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Recursos humanos. Currículum del docente.</w:t>
      </w:r>
    </w:p>
    <w:p w:rsidR="00000000" w:rsidDel="00000000" w:rsidP="00000000" w:rsidRDefault="00000000" w:rsidRPr="00000000" w14:paraId="00000057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En caso de ser un grupo, de todos los docentes a cargo del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 de la AFyCC:</w:t>
      </w:r>
    </w:p>
    <w:p w:rsidR="00000000" w:rsidDel="00000000" w:rsidP="00000000" w:rsidRDefault="00000000" w:rsidRPr="00000000" w14:paraId="0000005A">
      <w:pPr>
        <w:spacing w:after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ind w:right="1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right="1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right="1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right="14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Ind w:w="100.0" w:type="pct"/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2.- INFRAESTRUCTURA, SERVICIOS E INSUMOS NECESARIOS</w:t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Detallar los materiales, insumos y servicios requeridos para llevar a cabo el plan de trabajo. Especificar, en caso de contar con posibles líneas o entidades de financiamiento, cuál sería la cobertura a asumir por las distintas partes y adjuntar la documentación respaldatoria.</w:t>
      </w:r>
    </w:p>
    <w:p w:rsidR="00000000" w:rsidDel="00000000" w:rsidP="00000000" w:rsidRDefault="00000000" w:rsidRPr="00000000" w14:paraId="00000062">
      <w:pPr>
        <w:jc w:val="both"/>
        <w:rPr>
          <w:b w:val="1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 modo de guía, se detallan rubros y tipos de necesidades, las que podrán ajustarse en función del tipo de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b w:val="1"/>
          <w:sz w:val="24"/>
          <w:szCs w:val="24"/>
          <w:shd w:fill="ffe599" w:val="clear"/>
          <w:rtl w:val="0"/>
        </w:rPr>
        <w:t xml:space="preserve">:::: INGRESOS</w:t>
      </w:r>
    </w:p>
    <w:p w:rsidR="00000000" w:rsidDel="00000000" w:rsidP="00000000" w:rsidRDefault="00000000" w:rsidRPr="00000000" w14:paraId="0000006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que incluya instancias de comercialización de productos y/o servicios, detallar costo de los mismos y estimaciones de ingresos.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Costo del Curso para los/las estudiantes: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Matrícula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Cuota:</w:t>
      </w:r>
    </w:p>
    <w:p w:rsidR="00000000" w:rsidDel="00000000" w:rsidP="00000000" w:rsidRDefault="00000000" w:rsidRPr="00000000" w14:paraId="0000006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que cuente con financiamiento total o parcial por entidades o líneas de financiamiento.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Aportes por líneas de financiamiento: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Aportes organismos externos: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b w:val="1"/>
          <w:sz w:val="24"/>
          <w:szCs w:val="24"/>
          <w:shd w:fill="ffe599" w:val="clear"/>
          <w:rtl w:val="0"/>
        </w:rPr>
        <w:t xml:space="preserve">::: EGRESOS</w:t>
      </w:r>
    </w:p>
    <w:p w:rsidR="00000000" w:rsidDel="00000000" w:rsidP="00000000" w:rsidRDefault="00000000" w:rsidRPr="00000000" w14:paraId="0000006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Servicios e insumos necesarios: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Gasto RRHH: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(honorarios, becas, y/o seguros)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Logística: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materiales e insumos</w:t>
      </w:r>
      <w:r w:rsidDel="00000000" w:rsidR="00000000" w:rsidRPr="00000000">
        <w:rPr>
          <w:sz w:val="20"/>
          <w:szCs w:val="20"/>
          <w:rtl w:val="0"/>
        </w:rPr>
        <w:t xml:space="preserve"> en general como librería, o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de servicios</w:t>
      </w:r>
      <w:r w:rsidDel="00000000" w:rsidR="00000000" w:rsidRPr="00000000">
        <w:rPr>
          <w:sz w:val="20"/>
          <w:szCs w:val="20"/>
          <w:rtl w:val="0"/>
        </w:rPr>
        <w:t xml:space="preserve"> como viajes, comidas, etc)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Infraestructura: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Bienes inventariables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(a adquirir) mobiliarios, equipamiento técnico específico, etc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Bienes de uso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(en existencia) rodados, muebles y útiles, inmuebles, instalaciones, proyector, pc, etc.</w:t>
      </w:r>
    </w:p>
    <w:p w:rsidR="00000000" w:rsidDel="00000000" w:rsidP="00000000" w:rsidRDefault="00000000" w:rsidRPr="00000000" w14:paraId="0000007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20160" w:w="12240"/>
      <w:pgMar w:bottom="1133.8582677165355" w:top="1700.7874015748032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b w:val="1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color w:val="999999"/>
        <w:sz w:val="18"/>
        <w:szCs w:val="18"/>
        <w:rtl w:val="0"/>
      </w:rPr>
      <w:t xml:space="preserve">  :: Universidad del Chubut :: Dirección de Extensión Universitaria :: 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spacing w:line="276" w:lineRule="auto"/>
      <w:ind w:left="5040" w:right="5.669291338583093"/>
      <w:jc w:val="right"/>
      <w:rPr>
        <w:b w:val="1"/>
        <w:i w:val="1"/>
        <w:color w:val="666666"/>
        <w:sz w:val="20"/>
        <w:szCs w:val="20"/>
      </w:rPr>
    </w:pPr>
    <w:r w:rsidDel="00000000" w:rsidR="00000000" w:rsidRPr="00000000">
      <w:rPr>
        <w:b w:val="1"/>
        <w:i w:val="1"/>
        <w:color w:val="666666"/>
        <w:sz w:val="20"/>
        <w:szCs w:val="20"/>
        <w:rtl w:val="0"/>
      </w:rPr>
      <w:t xml:space="preserve">Dirección de Extensión Universitaria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704309" cy="521063"/>
          <wp:effectExtent b="0" l="0" r="0" t="0"/>
          <wp:wrapSquare wrapText="bothSides" distB="0" distT="0" distL="0" distR="0"/>
          <wp:docPr descr="Captura de pantalla 2017-02-16 a las 9.36.02 a.m..png" id="1" name="image1.png"/>
          <a:graphic>
            <a:graphicData uri="http://schemas.openxmlformats.org/drawingml/2006/picture">
              <pic:pic>
                <pic:nvPicPr>
                  <pic:cNvPr descr="Captura de pantalla 2017-02-16 a las 9.36.02 a.m..png" id="0" name="image1.png"/>
                  <pic:cNvPicPr preferRelativeResize="0"/>
                </pic:nvPicPr>
                <pic:blipFill>
                  <a:blip r:embed="rId1"/>
                  <a:srcRect b="0" l="0" r="0" t="3870"/>
                  <a:stretch>
                    <a:fillRect/>
                  </a:stretch>
                </pic:blipFill>
                <pic:spPr>
                  <a:xfrm>
                    <a:off x="0" y="0"/>
                    <a:ext cx="1704309" cy="521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ind w:left="720" w:firstLine="720"/>
      <w:jc w:val="right"/>
      <w:rPr>
        <w:b w:val="1"/>
        <w:i w:val="1"/>
        <w:color w:val="666666"/>
        <w:sz w:val="20"/>
        <w:szCs w:val="20"/>
      </w:rPr>
    </w:pPr>
    <w:r w:rsidDel="00000000" w:rsidR="00000000" w:rsidRPr="00000000">
      <w:rPr>
        <w:b w:val="1"/>
        <w:i w:val="1"/>
        <w:color w:val="666666"/>
        <w:sz w:val="20"/>
        <w:szCs w:val="20"/>
        <w:rtl w:val="0"/>
      </w:rPr>
      <w:t xml:space="preserve">Actividades de</w:t>
    </w:r>
  </w:p>
  <w:p w:rsidR="00000000" w:rsidDel="00000000" w:rsidP="00000000" w:rsidRDefault="00000000" w:rsidRPr="00000000" w14:paraId="00000079">
    <w:pPr>
      <w:ind w:left="720" w:firstLine="720"/>
      <w:jc w:val="right"/>
      <w:rPr>
        <w:b w:val="1"/>
        <w:i w:val="1"/>
        <w:color w:val="666666"/>
        <w:sz w:val="20"/>
        <w:szCs w:val="20"/>
      </w:rPr>
    </w:pPr>
    <w:r w:rsidDel="00000000" w:rsidR="00000000" w:rsidRPr="00000000">
      <w:rPr>
        <w:b w:val="1"/>
        <w:i w:val="1"/>
        <w:color w:val="666666"/>
        <w:sz w:val="20"/>
        <w:szCs w:val="20"/>
        <w:rtl w:val="0"/>
      </w:rPr>
      <w:t xml:space="preserve"> Formación y Capacitación Continua</w:t>
    </w:r>
  </w:p>
  <w:p w:rsidR="00000000" w:rsidDel="00000000" w:rsidP="00000000" w:rsidRDefault="00000000" w:rsidRPr="00000000" w14:paraId="0000007A">
    <w:pPr>
      <w:spacing w:line="276" w:lineRule="auto"/>
      <w:ind w:left="5040" w:right="5.669291338583093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